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2" w:rsidRPr="00A151BA" w:rsidRDefault="00A151BA">
      <w:pPr>
        <w:rPr>
          <w:b/>
          <w:sz w:val="28"/>
          <w:szCs w:val="28"/>
        </w:rPr>
      </w:pPr>
      <w:r w:rsidRPr="00A151BA">
        <w:rPr>
          <w:b/>
          <w:sz w:val="28"/>
          <w:szCs w:val="28"/>
        </w:rPr>
        <w:t xml:space="preserve">GESTIÓN  DIRECTIVA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700A43" w:rsidTr="00A151BA">
        <w:tc>
          <w:tcPr>
            <w:tcW w:w="4382" w:type="dxa"/>
          </w:tcPr>
          <w:p w:rsidR="00A151BA" w:rsidRPr="00700A43" w:rsidRDefault="00A151BA" w:rsidP="00A151BA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PROCESOS</w:t>
            </w:r>
          </w:p>
        </w:tc>
        <w:tc>
          <w:tcPr>
            <w:tcW w:w="4382" w:type="dxa"/>
          </w:tcPr>
          <w:p w:rsidR="00A151BA" w:rsidRPr="00700A43" w:rsidRDefault="00A151BA" w:rsidP="00A151BA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DEFINICIÓN</w:t>
            </w:r>
          </w:p>
        </w:tc>
        <w:tc>
          <w:tcPr>
            <w:tcW w:w="4382" w:type="dxa"/>
          </w:tcPr>
          <w:p w:rsidR="00A151BA" w:rsidRPr="00700A43" w:rsidRDefault="00A151BA" w:rsidP="00A151BA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COMPONENTES</w:t>
            </w:r>
          </w:p>
        </w:tc>
      </w:tr>
      <w:tr w:rsidR="00A151BA" w:rsidRPr="00700A43" w:rsidTr="00700A43">
        <w:tc>
          <w:tcPr>
            <w:tcW w:w="4382" w:type="dxa"/>
            <w:vAlign w:val="center"/>
          </w:tcPr>
          <w:p w:rsidR="00A151BA" w:rsidRPr="00700A43" w:rsidRDefault="00A151BA" w:rsidP="003D706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Direccionamiento estratégico y horizonte</w:t>
            </w:r>
            <w:r w:rsidR="003D7063"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Institucional</w:t>
            </w: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Establecer los lineamientos que orientan la acción institucional en todos y cada uno de sus ámbitos de trabajo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Planteamiento estratégico:</w:t>
            </w:r>
          </w:p>
          <w:p w:rsidR="00A151BA" w:rsidRPr="00700A43" w:rsidRDefault="00A151BA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misión, visión, valores institucionales (principios), metas, conocimiento y apropiación del direccionamiento, política</w:t>
            </w:r>
          </w:p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700A43">
              <w:rPr>
                <w:rFonts w:ascii="Taz-Light" w:hAnsi="Taz-Light" w:cs="Taz-Light"/>
                <w:sz w:val="26"/>
                <w:szCs w:val="26"/>
              </w:rPr>
              <w:t>de</w:t>
            </w:r>
            <w:proofErr w:type="gramEnd"/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 inclusión de personas con capacidades disímiles y diversidad cultural.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</w:tr>
      <w:tr w:rsidR="00A151BA" w:rsidRPr="00700A43" w:rsidTr="00700A43"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Gestión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estratégica</w:t>
            </w:r>
          </w:p>
          <w:p w:rsidR="00A151BA" w:rsidRPr="00700A43" w:rsidRDefault="00A151BA" w:rsidP="00700A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Tener las herramientas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esenciales para liderar, articular y coordinar todas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las acciones institucionales.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Liderazgo, articulación de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planes, proyectos y acciones,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estrategia pedagógica,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uso de información (interna</w:t>
            </w:r>
          </w:p>
          <w:p w:rsidR="00A151BA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700A43">
              <w:rPr>
                <w:rFonts w:ascii="Taz-Light" w:hAnsi="Taz-Light" w:cs="Taz-Light"/>
                <w:sz w:val="26"/>
                <w:szCs w:val="26"/>
              </w:rPr>
              <w:t>y</w:t>
            </w:r>
            <w:proofErr w:type="gramEnd"/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 externa) para la toma de </w:t>
            </w:r>
            <w:r w:rsidR="00A151BA" w:rsidRPr="00700A43">
              <w:rPr>
                <w:rFonts w:ascii="Taz-Light" w:hAnsi="Taz-Light" w:cs="Taz-Light"/>
                <w:sz w:val="26"/>
                <w:szCs w:val="26"/>
              </w:rPr>
              <w:t>decisiones, seguimiento y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="00A151BA" w:rsidRPr="00700A43">
              <w:rPr>
                <w:rFonts w:ascii="Taz-Light" w:hAnsi="Taz-Light" w:cs="Taz-Light"/>
                <w:sz w:val="26"/>
                <w:szCs w:val="26"/>
              </w:rPr>
              <w:t>autoevaluación.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</w:tr>
      <w:tr w:rsidR="00A151BA" w:rsidRPr="00700A43" w:rsidTr="00700A43"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Gobierno escolar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Favorecer la participación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y la toma de decisiones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en la institución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a través de diversas instancias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y dentro de sus competencias y ámbitos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de acción.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A151BA" w:rsidRPr="00700A43" w:rsidRDefault="00A151BA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Consejos directivo, académico,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estudiantil y de padres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de 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familia, comisión de evaluación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y promoción, comité</w:t>
            </w:r>
          </w:p>
          <w:p w:rsidR="00A151BA" w:rsidRPr="00700A4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700A43">
              <w:rPr>
                <w:rFonts w:ascii="Taz-Light" w:hAnsi="Taz-Light" w:cs="Taz-Light"/>
                <w:sz w:val="26"/>
                <w:szCs w:val="26"/>
              </w:rPr>
              <w:t>de</w:t>
            </w:r>
            <w:proofErr w:type="gramEnd"/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 convivencia, personero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estudiantil, y asamb</w:t>
            </w:r>
            <w:r w:rsidR="00700A43" w:rsidRPr="00700A43">
              <w:rPr>
                <w:rFonts w:ascii="Taz-Light" w:hAnsi="Taz-Light" w:cs="Taz-Light"/>
                <w:sz w:val="26"/>
                <w:szCs w:val="26"/>
              </w:rPr>
              <w:t xml:space="preserve">lea de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padres de familia.</w:t>
            </w:r>
          </w:p>
          <w:p w:rsidR="00A151BA" w:rsidRPr="00700A43" w:rsidRDefault="00A151BA" w:rsidP="00700A43">
            <w:pPr>
              <w:rPr>
                <w:sz w:val="26"/>
                <w:szCs w:val="26"/>
              </w:rPr>
            </w:pPr>
          </w:p>
        </w:tc>
      </w:tr>
    </w:tbl>
    <w:p w:rsidR="00700A43" w:rsidRDefault="00700A43"/>
    <w:p w:rsidR="00A151BA" w:rsidRPr="009E49E6" w:rsidRDefault="00A151BA">
      <w:pPr>
        <w:rPr>
          <w:b/>
          <w:sz w:val="28"/>
          <w:szCs w:val="28"/>
        </w:rPr>
      </w:pPr>
      <w:r w:rsidRPr="009E49E6">
        <w:rPr>
          <w:b/>
          <w:sz w:val="28"/>
          <w:szCs w:val="28"/>
        </w:rPr>
        <w:lastRenderedPageBreak/>
        <w:t xml:space="preserve">GESTIÓN  DIRECTIVA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700A43" w:rsidTr="007E3488">
        <w:tc>
          <w:tcPr>
            <w:tcW w:w="4382" w:type="dxa"/>
          </w:tcPr>
          <w:p w:rsidR="00A151BA" w:rsidRPr="00700A43" w:rsidRDefault="00A151BA" w:rsidP="007E3488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PROCESOS</w:t>
            </w:r>
          </w:p>
        </w:tc>
        <w:tc>
          <w:tcPr>
            <w:tcW w:w="4382" w:type="dxa"/>
          </w:tcPr>
          <w:p w:rsidR="00A151BA" w:rsidRPr="00700A43" w:rsidRDefault="00A151BA" w:rsidP="007E3488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DEFINICIÓN</w:t>
            </w:r>
          </w:p>
        </w:tc>
        <w:tc>
          <w:tcPr>
            <w:tcW w:w="4382" w:type="dxa"/>
          </w:tcPr>
          <w:p w:rsidR="00A151BA" w:rsidRPr="00700A43" w:rsidRDefault="00A151BA" w:rsidP="007E3488">
            <w:pPr>
              <w:jc w:val="center"/>
              <w:rPr>
                <w:sz w:val="26"/>
                <w:szCs w:val="26"/>
              </w:rPr>
            </w:pPr>
            <w:r w:rsidRPr="00700A43">
              <w:rPr>
                <w:sz w:val="26"/>
                <w:szCs w:val="26"/>
              </w:rPr>
              <w:t>COMPONENTES</w:t>
            </w:r>
          </w:p>
        </w:tc>
      </w:tr>
      <w:tr w:rsidR="00700A43" w:rsidRPr="00700A43" w:rsidTr="00700A43"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Cultura institucional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Dar sentido, reconocimiento 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y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 xml:space="preserve">legitimidad a 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las acciones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institucionales.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  <w:p w:rsidR="00700A43" w:rsidRPr="00700A43" w:rsidRDefault="00700A43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Mecanismos de comunicación, trabajo en equipo, reconocimiento de logros, identificación y divulgación de buenas prácticas.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</w:tc>
      </w:tr>
      <w:tr w:rsidR="00700A43" w:rsidRPr="00700A43" w:rsidTr="00700A43"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Clima escolar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>
              <w:rPr>
                <w:rFonts w:ascii="Taz-Light" w:hAnsi="Taz-Light" w:cs="Taz-Light"/>
                <w:sz w:val="26"/>
                <w:szCs w:val="26"/>
              </w:rPr>
              <w:t xml:space="preserve">Generar un ambiente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sano y agradable que propicie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el desarrollo de los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estudiantes, así como los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aprendizajes y la convivencia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entre todos los integrantes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de la institución.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Pertenencia y participación,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ambiente físico, inducción a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los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nuevos estudiantes, motivación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hacia el aprendizaje,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manual de convivencia, actividades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extracurriculares, bienestar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de los alumnos, manejo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de conflictos y casos difíciles.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  <w:p w:rsidR="00700A43" w:rsidRPr="00700A43" w:rsidRDefault="00700A43" w:rsidP="00700A43">
            <w:pPr>
              <w:rPr>
                <w:sz w:val="26"/>
                <w:szCs w:val="26"/>
              </w:rPr>
            </w:pPr>
          </w:p>
        </w:tc>
      </w:tr>
      <w:tr w:rsidR="00700A43" w:rsidRPr="00700A43" w:rsidTr="00700A43"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Relaciones con el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entorno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Aunar y coordinar esfuerzos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entre el establecimiento y otros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estamentos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para cumplir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su misión y lograr los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objetivos específicos de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su PEI y su plan de mejoramiento</w:t>
            </w:r>
          </w:p>
        </w:tc>
        <w:tc>
          <w:tcPr>
            <w:tcW w:w="4382" w:type="dxa"/>
            <w:vAlign w:val="center"/>
          </w:tcPr>
          <w:p w:rsidR="00700A43" w:rsidRPr="00700A43" w:rsidRDefault="00700A43" w:rsidP="00700A4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  <w:r w:rsidRPr="00700A43">
              <w:rPr>
                <w:rFonts w:ascii="Taz-Light" w:hAnsi="Taz-Light" w:cs="Taz-Light"/>
                <w:sz w:val="26"/>
                <w:szCs w:val="26"/>
              </w:rPr>
              <w:t>Padres de familia, autoridades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e</w:t>
            </w:r>
            <w:r>
              <w:rPr>
                <w:rFonts w:ascii="Taz-Light" w:hAnsi="Taz-Light" w:cs="Taz-Light"/>
                <w:sz w:val="26"/>
                <w:szCs w:val="26"/>
              </w:rPr>
              <w:t xml:space="preserve">ducativas, otras instituciones, </w:t>
            </w:r>
            <w:r w:rsidRPr="00700A43">
              <w:rPr>
                <w:rFonts w:ascii="Taz-Light" w:hAnsi="Taz-Light" w:cs="Taz-Light"/>
                <w:sz w:val="26"/>
                <w:szCs w:val="26"/>
              </w:rPr>
              <w:t>sector productivo.</w:t>
            </w:r>
          </w:p>
          <w:p w:rsidR="00700A43" w:rsidRPr="00700A43" w:rsidRDefault="00700A43" w:rsidP="00700A4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A151BA" w:rsidRDefault="00A151BA"/>
    <w:sectPr w:rsidR="00A151BA" w:rsidSect="00A151BA">
      <w:pgSz w:w="15840" w:h="12240" w:orient="landscape" w:code="1"/>
      <w:pgMar w:top="170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151BA"/>
    <w:rsid w:val="00343A72"/>
    <w:rsid w:val="003A6B6F"/>
    <w:rsid w:val="003D7063"/>
    <w:rsid w:val="00700A43"/>
    <w:rsid w:val="00847BA9"/>
    <w:rsid w:val="009E49E6"/>
    <w:rsid w:val="00A151BA"/>
    <w:rsid w:val="00A2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GONZALEZ</dc:creator>
  <cp:keywords/>
  <dc:description/>
  <cp:lastModifiedBy>RAMIRO GONZALEZ</cp:lastModifiedBy>
  <cp:revision>2</cp:revision>
  <dcterms:created xsi:type="dcterms:W3CDTF">2009-11-14T20:52:00Z</dcterms:created>
  <dcterms:modified xsi:type="dcterms:W3CDTF">2009-11-14T21:30:00Z</dcterms:modified>
</cp:coreProperties>
</file>